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3186B" w14:textId="77777777" w:rsidR="00973B2E" w:rsidRPr="00361F98" w:rsidRDefault="00973B2E" w:rsidP="0097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 xml:space="preserve">ПЕРЕЧЕНЬ ВОПРОСОВ </w:t>
      </w:r>
    </w:p>
    <w:p w14:paraId="1AAC9C96" w14:textId="0F848489" w:rsidR="00973B2E" w:rsidRPr="00CC710E" w:rsidRDefault="00973B2E" w:rsidP="0097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для итогового г</w:t>
      </w:r>
      <w:r w:rsidRPr="00361F98">
        <w:rPr>
          <w:rFonts w:ascii="Times New Roman" w:hAnsi="Times New Roman" w:cs="Times New Roman"/>
          <w:b/>
          <w:sz w:val="24"/>
          <w:szCs w:val="28"/>
        </w:rPr>
        <w:t>осударственн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 по направлению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21.03.02 Землеустройство и кадастры </w:t>
      </w:r>
      <w:r w:rsidRPr="00CC710E">
        <w:rPr>
          <w:rFonts w:ascii="Times New Roman" w:hAnsi="Times New Roman" w:cs="Times New Roman"/>
          <w:b/>
          <w:sz w:val="24"/>
          <w:szCs w:val="24"/>
        </w:rPr>
        <w:t>(профиль «</w:t>
      </w:r>
      <w:r w:rsidR="002A1BD1">
        <w:rPr>
          <w:rFonts w:ascii="Times New Roman" w:hAnsi="Times New Roman" w:cs="Times New Roman"/>
          <w:b/>
          <w:sz w:val="24"/>
          <w:szCs w:val="24"/>
        </w:rPr>
        <w:t>Кадастр недвижимости</w:t>
      </w:r>
      <w:r w:rsidRPr="00CC710E">
        <w:rPr>
          <w:rFonts w:ascii="Times New Roman" w:hAnsi="Times New Roman" w:cs="Times New Roman"/>
          <w:b/>
          <w:sz w:val="24"/>
          <w:szCs w:val="24"/>
        </w:rPr>
        <w:t>»)</w:t>
      </w:r>
    </w:p>
    <w:p w14:paraId="6AFFE68E" w14:textId="77777777" w:rsidR="00973B2E" w:rsidRPr="00CC710E" w:rsidRDefault="00973B2E" w:rsidP="0097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0E">
        <w:rPr>
          <w:rFonts w:ascii="Times New Roman" w:hAnsi="Times New Roman" w:cs="Times New Roman"/>
          <w:b/>
          <w:sz w:val="24"/>
          <w:szCs w:val="24"/>
        </w:rPr>
        <w:t>факультета агробиологии и земельных ресурсов</w:t>
      </w:r>
    </w:p>
    <w:p w14:paraId="763CBB09" w14:textId="10C7C3E5" w:rsidR="00973B2E" w:rsidRPr="00CC710E" w:rsidRDefault="00973B2E" w:rsidP="0097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0E">
        <w:rPr>
          <w:rFonts w:ascii="Times New Roman" w:hAnsi="Times New Roman" w:cs="Times New Roman"/>
          <w:b/>
          <w:sz w:val="24"/>
          <w:szCs w:val="24"/>
        </w:rPr>
        <w:t xml:space="preserve">(очной </w:t>
      </w:r>
      <w:r w:rsidR="0055109A">
        <w:rPr>
          <w:rFonts w:ascii="Times New Roman" w:hAnsi="Times New Roman" w:cs="Times New Roman"/>
          <w:b/>
          <w:sz w:val="24"/>
          <w:szCs w:val="24"/>
        </w:rPr>
        <w:t>формы</w:t>
      </w:r>
      <w:r w:rsidRPr="00CC710E">
        <w:rPr>
          <w:rFonts w:ascii="Times New Roman" w:hAnsi="Times New Roman" w:cs="Times New Roman"/>
          <w:b/>
          <w:sz w:val="24"/>
          <w:szCs w:val="24"/>
        </w:rPr>
        <w:t xml:space="preserve"> обучения) </w:t>
      </w:r>
    </w:p>
    <w:p w14:paraId="12E04660" w14:textId="72ADB2C2" w:rsidR="00973B2E" w:rsidRPr="00CC710E" w:rsidRDefault="00973B2E" w:rsidP="0097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0E">
        <w:rPr>
          <w:rFonts w:ascii="Times New Roman" w:hAnsi="Times New Roman" w:cs="Times New Roman"/>
          <w:b/>
          <w:sz w:val="24"/>
          <w:szCs w:val="24"/>
        </w:rPr>
        <w:t>на 202</w:t>
      </w:r>
      <w:r w:rsidR="006222A9">
        <w:rPr>
          <w:rFonts w:ascii="Times New Roman" w:hAnsi="Times New Roman" w:cs="Times New Roman"/>
          <w:b/>
          <w:sz w:val="24"/>
          <w:szCs w:val="24"/>
        </w:rPr>
        <w:t>2</w:t>
      </w:r>
      <w:r w:rsidRPr="00CC710E">
        <w:rPr>
          <w:rFonts w:ascii="Times New Roman" w:hAnsi="Times New Roman" w:cs="Times New Roman"/>
          <w:b/>
          <w:sz w:val="24"/>
          <w:szCs w:val="24"/>
        </w:rPr>
        <w:t>-202</w:t>
      </w:r>
      <w:r w:rsidR="006222A9">
        <w:rPr>
          <w:rFonts w:ascii="Times New Roman" w:hAnsi="Times New Roman" w:cs="Times New Roman"/>
          <w:b/>
          <w:sz w:val="24"/>
          <w:szCs w:val="24"/>
        </w:rPr>
        <w:t>3</w:t>
      </w:r>
      <w:r w:rsidRPr="00CC710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0F89F53" w14:textId="77777777" w:rsidR="00026758" w:rsidRDefault="00026758" w:rsidP="000267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513D0" w14:textId="77777777" w:rsidR="00026758" w:rsidRPr="00973B2E" w:rsidRDefault="00026758" w:rsidP="00973B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E">
        <w:rPr>
          <w:rFonts w:ascii="Times New Roman" w:hAnsi="Times New Roman" w:cs="Times New Roman"/>
          <w:b/>
          <w:sz w:val="24"/>
          <w:szCs w:val="24"/>
        </w:rPr>
        <w:t>Теоретические вопросы</w:t>
      </w:r>
    </w:p>
    <w:p w14:paraId="33ECEA5B" w14:textId="4B664334" w:rsidR="00026758" w:rsidRPr="002A1BD1" w:rsidRDefault="002A1BD1" w:rsidP="002A1BD1">
      <w:pPr>
        <w:pStyle w:val="a3"/>
        <w:numPr>
          <w:ilvl w:val="0"/>
          <w:numId w:val="31"/>
        </w:numPr>
        <w:spacing w:after="0" w:line="240" w:lineRule="auto"/>
        <w:ind w:hanging="11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A1BD1">
        <w:rPr>
          <w:rFonts w:ascii="Times New Roman" w:hAnsi="Times New Roman"/>
          <w:sz w:val="24"/>
          <w:szCs w:val="24"/>
        </w:rPr>
        <w:t>Принципы ведения единого государственного реестра недвижимости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7CC86FA" w14:textId="6FE8FEE8" w:rsidR="002A1BD1" w:rsidRPr="002A1BD1" w:rsidRDefault="002A1BD1" w:rsidP="002A1BD1">
      <w:pPr>
        <w:pStyle w:val="a3"/>
        <w:numPr>
          <w:ilvl w:val="0"/>
          <w:numId w:val="31"/>
        </w:numPr>
        <w:spacing w:after="0" w:line="240" w:lineRule="auto"/>
        <w:ind w:hanging="11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A1BD1">
        <w:rPr>
          <w:rFonts w:ascii="Times New Roman" w:hAnsi="Times New Roman"/>
          <w:sz w:val="24"/>
          <w:szCs w:val="24"/>
        </w:rPr>
        <w:t>Кадастровые карты, их назначение и содержание</w:t>
      </w:r>
      <w:r>
        <w:rPr>
          <w:rFonts w:ascii="Times New Roman" w:hAnsi="Times New Roman"/>
          <w:sz w:val="24"/>
          <w:szCs w:val="24"/>
        </w:rPr>
        <w:t>.</w:t>
      </w:r>
    </w:p>
    <w:p w14:paraId="7F914CA3" w14:textId="45606B89" w:rsidR="00026758" w:rsidRPr="00973B2E" w:rsidRDefault="002A1BD1" w:rsidP="002A1BD1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A1BD1">
        <w:rPr>
          <w:rFonts w:ascii="Times New Roman" w:hAnsi="Times New Roman"/>
          <w:sz w:val="24"/>
          <w:szCs w:val="24"/>
        </w:rPr>
        <w:t>Формы организации кадастровой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6A92D12C" w14:textId="77777777" w:rsidR="002A1BD1" w:rsidRPr="002A1BD1" w:rsidRDefault="002A1BD1" w:rsidP="002A1BD1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A1BD1">
        <w:rPr>
          <w:rFonts w:ascii="Times New Roman" w:hAnsi="Times New Roman"/>
          <w:sz w:val="24"/>
          <w:szCs w:val="24"/>
        </w:rPr>
        <w:t>Понятие и содержание кадастрового учета объекта недвижимости.</w:t>
      </w:r>
    </w:p>
    <w:p w14:paraId="25EF183F" w14:textId="6CEA10C9" w:rsidR="00026758" w:rsidRPr="00973B2E" w:rsidRDefault="00026758" w:rsidP="002A1BD1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Этапы создания и классификация карт.</w:t>
      </w:r>
    </w:p>
    <w:p w14:paraId="6081EFC4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Рабочие проекты по использованию и охране земельных угодий: виды и содержание.</w:t>
      </w:r>
    </w:p>
    <w:p w14:paraId="73D82BF5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Осушение, орошение, рекультивация как мероприятия по регуляции и оптимизации агроландшафтов.</w:t>
      </w:r>
    </w:p>
    <w:p w14:paraId="413B38DB" w14:textId="18010B31" w:rsidR="00CF2369" w:rsidRPr="00CF2369" w:rsidRDefault="00CF2369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ГИС в кадастре.</w:t>
      </w:r>
    </w:p>
    <w:p w14:paraId="7FBB55EE" w14:textId="22D0D9AB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Функции, выполняемые полезащитными лесными полосами (ПЛП). Размещение ПЛП. Виды лесополос.</w:t>
      </w:r>
    </w:p>
    <w:p w14:paraId="50DC8631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Понятие и содержание сельскохозяйственного землепользования.</w:t>
      </w:r>
    </w:p>
    <w:p w14:paraId="3714F405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Территориальное планирование. Назначение и виды документов территориального планирования, их содержание и общественное обсуждение.</w:t>
      </w:r>
    </w:p>
    <w:p w14:paraId="39E24513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Оформление графической части межевого плана.</w:t>
      </w:r>
    </w:p>
    <w:p w14:paraId="3880BAE7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Понятие и структура земельно-информационных систем (ЗИС).</w:t>
      </w:r>
    </w:p>
    <w:p w14:paraId="3D8EF0F5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Методы образования целевых земельных фондов.</w:t>
      </w:r>
    </w:p>
    <w:p w14:paraId="2FBEB3F5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Оценка инвестиционной привлекательности объекта недвижимости.</w:t>
      </w:r>
    </w:p>
    <w:p w14:paraId="420A8663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Сущность и основные методы доходного подхода.</w:t>
      </w:r>
    </w:p>
    <w:p w14:paraId="28D24946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Делопроизводство (документационное обеспечение управления), как функция управления, современные требования к его организации.</w:t>
      </w:r>
    </w:p>
    <w:p w14:paraId="2651DCF2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Метод дисконтированных денежных потоков.</w:t>
      </w:r>
    </w:p>
    <w:p w14:paraId="4C48D5CD" w14:textId="77777777" w:rsidR="00CF2369" w:rsidRPr="00CF2369" w:rsidRDefault="00CF2369" w:rsidP="00CF2369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F2369">
        <w:rPr>
          <w:rFonts w:ascii="Times New Roman" w:hAnsi="Times New Roman"/>
          <w:sz w:val="24"/>
          <w:szCs w:val="24"/>
        </w:rPr>
        <w:t xml:space="preserve">Землеустройство как механизм перераспределения земель и организации их использования </w:t>
      </w:r>
    </w:p>
    <w:p w14:paraId="6CAE2910" w14:textId="1CA04A23" w:rsidR="00026758" w:rsidRPr="00973B2E" w:rsidRDefault="00026758" w:rsidP="00CF2369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Треб</w:t>
      </w:r>
      <w:r w:rsidR="002A1BD1">
        <w:rPr>
          <w:rFonts w:ascii="Times New Roman" w:hAnsi="Times New Roman"/>
          <w:sz w:val="24"/>
          <w:szCs w:val="24"/>
        </w:rPr>
        <w:t>ования Федерального закона № 221</w:t>
      </w:r>
      <w:r w:rsidRPr="00973B2E">
        <w:rPr>
          <w:rFonts w:ascii="Times New Roman" w:hAnsi="Times New Roman"/>
          <w:sz w:val="24"/>
          <w:szCs w:val="24"/>
        </w:rPr>
        <w:t>-ФЗ «</w:t>
      </w:r>
      <w:r w:rsidR="002A1BD1">
        <w:rPr>
          <w:rFonts w:ascii="Times New Roman" w:hAnsi="Times New Roman"/>
          <w:sz w:val="24"/>
          <w:szCs w:val="24"/>
        </w:rPr>
        <w:t>О кадастровой деятельности</w:t>
      </w:r>
      <w:r w:rsidRPr="002A1BD1">
        <w:rPr>
          <w:rFonts w:ascii="Times New Roman" w:hAnsi="Times New Roman"/>
          <w:sz w:val="24"/>
          <w:szCs w:val="24"/>
        </w:rPr>
        <w:t xml:space="preserve">» </w:t>
      </w:r>
      <w:r w:rsidRPr="00973B2E">
        <w:rPr>
          <w:rFonts w:ascii="Times New Roman" w:hAnsi="Times New Roman"/>
          <w:sz w:val="24"/>
          <w:szCs w:val="24"/>
        </w:rPr>
        <w:t>в области формирования и учета объектов недвижимости.</w:t>
      </w:r>
    </w:p>
    <w:p w14:paraId="706A42C5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Системы координат, используемые в геодезии.</w:t>
      </w:r>
    </w:p>
    <w:p w14:paraId="3790786D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Понятие и содержание внутрихозяйственного землеустройства.</w:t>
      </w:r>
    </w:p>
    <w:p w14:paraId="3C68C6FD" w14:textId="2883F9DE" w:rsidR="00026758" w:rsidRPr="00973B2E" w:rsidRDefault="00CF2369" w:rsidP="00CF2369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Pr="00CF2369">
        <w:rPr>
          <w:rFonts w:ascii="Times New Roman" w:hAnsi="Times New Roman"/>
          <w:sz w:val="24"/>
          <w:szCs w:val="24"/>
        </w:rPr>
        <w:t xml:space="preserve">ущность </w:t>
      </w:r>
      <w:proofErr w:type="spellStart"/>
      <w:r>
        <w:rPr>
          <w:rFonts w:ascii="Times New Roman" w:hAnsi="Times New Roman"/>
          <w:sz w:val="24"/>
          <w:szCs w:val="24"/>
        </w:rPr>
        <w:t>э</w:t>
      </w:r>
      <w:r w:rsidR="00026758" w:rsidRPr="00973B2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ологизации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хозяйства.</w:t>
      </w:r>
    </w:p>
    <w:p w14:paraId="1AA6A623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Исходная информация для оценки объектов недвижимости и её источники.</w:t>
      </w:r>
    </w:p>
    <w:p w14:paraId="06405879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Основные методы наблюдения в системе государственного мониторинга земель.</w:t>
      </w:r>
    </w:p>
    <w:p w14:paraId="6D8EBF92" w14:textId="38DB618B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 xml:space="preserve">Кадастровая стоимость земельного участка. </w:t>
      </w:r>
      <w:r w:rsidR="00CF2369">
        <w:rPr>
          <w:rFonts w:ascii="Times New Roman" w:hAnsi="Times New Roman"/>
          <w:sz w:val="24"/>
          <w:szCs w:val="24"/>
        </w:rPr>
        <w:t>Формирование налога на землю.</w:t>
      </w:r>
    </w:p>
    <w:p w14:paraId="185824ED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Классификация земельного фонда по целевому назначению.</w:t>
      </w:r>
    </w:p>
    <w:p w14:paraId="088D4655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Кадастровая деятельность и кадастровые инженеры.</w:t>
      </w:r>
    </w:p>
    <w:p w14:paraId="2ECFE121" w14:textId="730417E0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Агроэкологический</w:t>
      </w:r>
      <w:bookmarkStart w:id="0" w:name="_GoBack"/>
      <w:bookmarkEnd w:id="0"/>
      <w:r w:rsidRPr="00973B2E">
        <w:rPr>
          <w:rFonts w:ascii="Times New Roman" w:hAnsi="Times New Roman"/>
          <w:sz w:val="24"/>
          <w:szCs w:val="24"/>
        </w:rPr>
        <w:t xml:space="preserve"> мониторинг.</w:t>
      </w:r>
    </w:p>
    <w:p w14:paraId="77FC75F1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Понятия о зданиях, строениях и сооружениях.</w:t>
      </w:r>
    </w:p>
    <w:p w14:paraId="2B459F47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Основные этапы и методы создания цифровых карт.</w:t>
      </w:r>
    </w:p>
    <w:p w14:paraId="28FC4308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Методика государственной кадастровой оценки земель поселений.</w:t>
      </w:r>
    </w:p>
    <w:p w14:paraId="70A45462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Особенности землеустройства в районах проявления эрозионных процессов.</w:t>
      </w:r>
    </w:p>
    <w:p w14:paraId="6B462291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eastAsia="F2" w:hAnsi="Times New Roman"/>
          <w:sz w:val="24"/>
          <w:szCs w:val="24"/>
        </w:rPr>
        <w:t>Понятие и содержание внутрихозяйственного землеустройства.</w:t>
      </w:r>
    </w:p>
    <w:p w14:paraId="7CA91553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Основные этапы проведения технического учета и инвентаризации недвижимости.</w:t>
      </w:r>
    </w:p>
    <w:p w14:paraId="082438F6" w14:textId="656C564B" w:rsidR="00CF2369" w:rsidRPr="00CF2369" w:rsidRDefault="00CF2369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Принципы землеустройства.</w:t>
      </w:r>
    </w:p>
    <w:p w14:paraId="198869D4" w14:textId="213EFAB2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 xml:space="preserve">Контроль и оценка изменения плодородия почв. </w:t>
      </w:r>
    </w:p>
    <w:p w14:paraId="2150970D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Сущность и основные методы затратного подхода.</w:t>
      </w:r>
    </w:p>
    <w:p w14:paraId="2BBF8792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Мониторинг земель сельскохозяйственного назначения.</w:t>
      </w:r>
    </w:p>
    <w:p w14:paraId="6DC0A834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 сведений, необходимых для осуществления кадастрового учета зданий.</w:t>
      </w:r>
    </w:p>
    <w:p w14:paraId="1301CDA0" w14:textId="039F0F31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Кадастровые дела: содержание</w:t>
      </w:r>
      <w:r w:rsidR="002A1BD1">
        <w:rPr>
          <w:rFonts w:ascii="Times New Roman" w:hAnsi="Times New Roman"/>
          <w:sz w:val="24"/>
          <w:szCs w:val="24"/>
        </w:rPr>
        <w:t xml:space="preserve"> и ведение</w:t>
      </w:r>
      <w:r w:rsidRPr="00973B2E">
        <w:rPr>
          <w:rFonts w:ascii="Times New Roman" w:hAnsi="Times New Roman"/>
          <w:sz w:val="24"/>
          <w:szCs w:val="24"/>
        </w:rPr>
        <w:t>.</w:t>
      </w:r>
    </w:p>
    <w:p w14:paraId="473A3AFB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Правовые основы и техника землеустройства.</w:t>
      </w:r>
    </w:p>
    <w:p w14:paraId="1FF59071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Определение карты и ее элементы.</w:t>
      </w:r>
    </w:p>
    <w:p w14:paraId="2AB3100D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Объекты государственного технического учета недвижимости.</w:t>
      </w:r>
    </w:p>
    <w:p w14:paraId="327B83C3" w14:textId="4647857C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Задачи и методы мониторинга загрязненных земель.</w:t>
      </w:r>
    </w:p>
    <w:p w14:paraId="477A9CCB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Содержание документов территориального планирования Российской Федерации.</w:t>
      </w:r>
    </w:p>
    <w:p w14:paraId="45DDE020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Нормативно-правовая основа оценки земельного участка.</w:t>
      </w:r>
    </w:p>
    <w:p w14:paraId="6BEC174B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eastAsia="F2" w:hAnsi="Times New Roman"/>
          <w:sz w:val="24"/>
          <w:szCs w:val="24"/>
        </w:rPr>
        <w:t>Оценка инвестиционной привлекательности объекта недвижимости.</w:t>
      </w:r>
    </w:p>
    <w:p w14:paraId="5B46991F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Отечественные и зарубежные земельные информационные системы.</w:t>
      </w:r>
    </w:p>
    <w:p w14:paraId="3E6D2449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Правовые документы, позволяющие осуществлять государственный мониторинг земель.</w:t>
      </w:r>
    </w:p>
    <w:p w14:paraId="7C15DF2E" w14:textId="33545B83" w:rsidR="00026758" w:rsidRPr="00973B2E" w:rsidRDefault="00CF2369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Базовые </w:t>
      </w:r>
      <w:r w:rsidR="00026758" w:rsidRPr="00973B2E">
        <w:rPr>
          <w:rFonts w:ascii="Times New Roman" w:hAnsi="Times New Roman"/>
          <w:sz w:val="24"/>
          <w:szCs w:val="24"/>
        </w:rPr>
        <w:t>понятия недвижимости.</w:t>
      </w:r>
    </w:p>
    <w:p w14:paraId="6E1FDFAB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Технические характеристики зданий.</w:t>
      </w:r>
    </w:p>
    <w:p w14:paraId="57D49BFB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Картографические источники создания карт.</w:t>
      </w:r>
    </w:p>
    <w:p w14:paraId="1270C593" w14:textId="77777777" w:rsidR="00026758" w:rsidRPr="00973B2E" w:rsidRDefault="00026758" w:rsidP="00973B2E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Цели, задачи и понятие технического учета и технической инвентаризации объектов недвижимости</w:t>
      </w:r>
    </w:p>
    <w:p w14:paraId="2A56F34A" w14:textId="0D3545CA" w:rsidR="00CF2369" w:rsidRPr="00CF2369" w:rsidRDefault="00CF2369" w:rsidP="00CF2369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2369">
        <w:rPr>
          <w:rFonts w:ascii="Times New Roman" w:hAnsi="Times New Roman"/>
          <w:sz w:val="24"/>
          <w:szCs w:val="24"/>
        </w:rPr>
        <w:t>Проектирование геодезических сетей сгущения для целей кадастра недвижимости.</w:t>
      </w:r>
    </w:p>
    <w:p w14:paraId="64A011BF" w14:textId="5FC88303" w:rsidR="00CF2369" w:rsidRDefault="00CF2369" w:rsidP="00CF2369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CF2369">
        <w:rPr>
          <w:rFonts w:ascii="Times New Roman" w:hAnsi="Times New Roman"/>
          <w:sz w:val="24"/>
          <w:szCs w:val="24"/>
        </w:rPr>
        <w:t xml:space="preserve">Способы геодезических работ </w:t>
      </w:r>
      <w:r>
        <w:rPr>
          <w:rFonts w:ascii="Times New Roman" w:hAnsi="Times New Roman"/>
          <w:sz w:val="24"/>
          <w:szCs w:val="24"/>
        </w:rPr>
        <w:t>при применении на местности про</w:t>
      </w:r>
      <w:r w:rsidRPr="00CF2369">
        <w:rPr>
          <w:rFonts w:ascii="Times New Roman" w:hAnsi="Times New Roman"/>
          <w:sz w:val="24"/>
          <w:szCs w:val="24"/>
        </w:rPr>
        <w:t>ектных границ земельных участков</w:t>
      </w:r>
    </w:p>
    <w:p w14:paraId="6AD40BF9" w14:textId="18624D93" w:rsidR="00CF2369" w:rsidRPr="00CF2369" w:rsidRDefault="00CF2369" w:rsidP="00CF2369">
      <w:pPr>
        <w:pStyle w:val="a3"/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CF2369">
        <w:rPr>
          <w:rFonts w:ascii="Times New Roman" w:hAnsi="Times New Roman"/>
          <w:sz w:val="24"/>
          <w:szCs w:val="24"/>
        </w:rPr>
        <w:t xml:space="preserve">арты и планы, используемые при создании документации кадастра </w:t>
      </w:r>
    </w:p>
    <w:p w14:paraId="3A0D5762" w14:textId="63DC2D31" w:rsidR="00026758" w:rsidRPr="00973B2E" w:rsidRDefault="00CF2369" w:rsidP="00CF23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369">
        <w:rPr>
          <w:rFonts w:ascii="Times New Roman" w:eastAsia="Calibri" w:hAnsi="Times New Roman" w:cs="Times New Roman"/>
          <w:sz w:val="24"/>
          <w:szCs w:val="24"/>
        </w:rPr>
        <w:t>объектов недвижимости</w:t>
      </w:r>
    </w:p>
    <w:p w14:paraId="2CDE1F1F" w14:textId="77777777" w:rsidR="00026758" w:rsidRPr="00973B2E" w:rsidRDefault="00026758" w:rsidP="00973B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2E">
        <w:rPr>
          <w:rFonts w:ascii="Times New Roman" w:hAnsi="Times New Roman" w:cs="Times New Roman"/>
          <w:b/>
          <w:sz w:val="24"/>
          <w:szCs w:val="24"/>
        </w:rPr>
        <w:t>Практические вопросы</w:t>
      </w:r>
    </w:p>
    <w:p w14:paraId="605CBDE7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  <w:lang w:eastAsia="ru-RU"/>
        </w:rPr>
        <w:t>Составьте алгоритм применения</w:t>
      </w:r>
      <w:r w:rsidRPr="00973B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73B2E">
        <w:rPr>
          <w:rFonts w:ascii="Times New Roman" w:hAnsi="Times New Roman"/>
          <w:sz w:val="24"/>
          <w:szCs w:val="24"/>
          <w:lang w:eastAsia="ru-RU"/>
        </w:rPr>
        <w:t>м</w:t>
      </w:r>
      <w:r w:rsidRPr="00973B2E">
        <w:rPr>
          <w:rFonts w:ascii="Times New Roman" w:hAnsi="Times New Roman"/>
          <w:sz w:val="24"/>
          <w:szCs w:val="24"/>
        </w:rPr>
        <w:t>етода капитализации дохода.</w:t>
      </w:r>
    </w:p>
    <w:p w14:paraId="60EE385C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план геодезических работ при межевании земельных участков.</w:t>
      </w:r>
    </w:p>
    <w:p w14:paraId="2DF4FB6A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 xml:space="preserve">Составьте техническое задание на проведение межевания. </w:t>
      </w:r>
    </w:p>
    <w:p w14:paraId="2A5DCAC1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Заполните содержание технического плана объекта недвижимости.</w:t>
      </w:r>
    </w:p>
    <w:p w14:paraId="6B381F42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создания кадастровых карт.</w:t>
      </w:r>
    </w:p>
    <w:p w14:paraId="63141C50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Методы расчета стоимости арендной платы за земельные участки.</w:t>
      </w:r>
    </w:p>
    <w:p w14:paraId="158F144A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геодезических работ при планировке населенных мест.</w:t>
      </w:r>
    </w:p>
    <w:p w14:paraId="2D0A0B96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план мероприятий по улучшению мелиоративного состояния орошаемых земель.</w:t>
      </w:r>
    </w:p>
    <w:p w14:paraId="756B55E0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осуществления государственного кадастрового учета объекта недвижимости.</w:t>
      </w:r>
    </w:p>
    <w:p w14:paraId="31CA7128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 xml:space="preserve">Составьте содержание акта проверки по соблюдению земельного законодательства. </w:t>
      </w:r>
    </w:p>
    <w:p w14:paraId="3E63CBE5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 xml:space="preserve">Составьте алгоритм проведения подготовительных и обследовательских работ при внутрихозяйственном землеустройстве. </w:t>
      </w:r>
    </w:p>
    <w:p w14:paraId="1591EB28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проведения землеустроительного обследования землевладения (землепользования).</w:t>
      </w:r>
    </w:p>
    <w:p w14:paraId="19F724A4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порядок проведения государственной регистрации прав на недвижимое имущество.</w:t>
      </w:r>
    </w:p>
    <w:p w14:paraId="39456984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lastRenderedPageBreak/>
        <w:t>Составьте основные этапы проведения технического учета и инвентаризации недвижимости</w:t>
      </w:r>
    </w:p>
    <w:p w14:paraId="36EDC0CC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план административных процедур при осуществлении государственного земельного надзора.</w:t>
      </w:r>
    </w:p>
    <w:p w14:paraId="5A0A35C3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общую технологическую схему создания карт средствами ГИС.</w:t>
      </w:r>
    </w:p>
    <w:p w14:paraId="54BD6A02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градостроительного анализа территории.</w:t>
      </w:r>
    </w:p>
    <w:p w14:paraId="0198A559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содержание рабочего проекта землеустройства. Стадии проектирования.</w:t>
      </w:r>
    </w:p>
    <w:p w14:paraId="580BF9E8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мониторинга радиоактивного загрязнения земель.</w:t>
      </w:r>
    </w:p>
    <w:p w14:paraId="5E7F2A6C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план ландшафтно-градостроительной оценки территории поселения.</w:t>
      </w:r>
    </w:p>
    <w:p w14:paraId="4F8B612D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инвентаризации земель населенных пунктов.</w:t>
      </w:r>
    </w:p>
    <w:p w14:paraId="311BE36D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план проведения кадастровой оценки земель сельскохозяйственного назначения.</w:t>
      </w:r>
    </w:p>
    <w:p w14:paraId="15F08B8A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порядок регистрации документов при подаче в органы Росреестра</w:t>
      </w:r>
    </w:p>
    <w:p w14:paraId="4825F6CA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 xml:space="preserve">Составьте план проведения кадастровой оценки земель населенных пунктов </w:t>
      </w:r>
    </w:p>
    <w:p w14:paraId="73796C0F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порядок осуществления государственного земельного надзора.</w:t>
      </w:r>
    </w:p>
    <w:p w14:paraId="143382FF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pacing w:val="-2"/>
          <w:sz w:val="24"/>
          <w:szCs w:val="24"/>
        </w:rPr>
        <w:t>Составьте алгоритм производства нивелирования III и IV класса</w:t>
      </w:r>
      <w:r w:rsidRPr="00973B2E">
        <w:rPr>
          <w:rFonts w:ascii="Times New Roman" w:hAnsi="Times New Roman"/>
          <w:sz w:val="24"/>
          <w:szCs w:val="24"/>
        </w:rPr>
        <w:t>.</w:t>
      </w:r>
    </w:p>
    <w:p w14:paraId="17353ABE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eastAsia="F2" w:hAnsi="Times New Roman"/>
          <w:sz w:val="24"/>
          <w:szCs w:val="24"/>
        </w:rPr>
        <w:t>Составьте содержание отчета об оценке объекта недвижимости.</w:t>
      </w:r>
    </w:p>
    <w:p w14:paraId="701B5726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ГИС-технологии создания карт</w:t>
      </w:r>
    </w:p>
    <w:p w14:paraId="63EB3B9F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B2E">
        <w:rPr>
          <w:rFonts w:ascii="Times New Roman" w:hAnsi="Times New Roman"/>
          <w:sz w:val="24"/>
          <w:szCs w:val="24"/>
        </w:rPr>
        <w:t>Составьте алгоритм установления и изменения границ городских земель</w:t>
      </w:r>
    </w:p>
    <w:p w14:paraId="525B357A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B2E">
        <w:rPr>
          <w:rFonts w:ascii="Times New Roman" w:hAnsi="Times New Roman"/>
          <w:spacing w:val="-3"/>
          <w:sz w:val="24"/>
          <w:szCs w:val="24"/>
        </w:rPr>
        <w:t>Составьте содержание предписания об устранении административного нарушения</w:t>
      </w:r>
      <w:r w:rsidRPr="00973B2E">
        <w:rPr>
          <w:rFonts w:ascii="Times New Roman" w:hAnsi="Times New Roman"/>
          <w:sz w:val="24"/>
          <w:szCs w:val="24"/>
        </w:rPr>
        <w:t>.</w:t>
      </w:r>
    </w:p>
    <w:p w14:paraId="101F66AF" w14:textId="77777777" w:rsidR="00026758" w:rsidRPr="00973B2E" w:rsidRDefault="00026758" w:rsidP="00973B2E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3B2E">
        <w:rPr>
          <w:rFonts w:ascii="Times New Roman" w:hAnsi="Times New Roman"/>
          <w:sz w:val="24"/>
          <w:szCs w:val="24"/>
        </w:rPr>
        <w:t>Составьте последовательность комплексного почвенного обследования.</w:t>
      </w:r>
    </w:p>
    <w:p w14:paraId="1FB3077E" w14:textId="77777777" w:rsidR="00026758" w:rsidRDefault="00026758" w:rsidP="000267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2331DED" w14:textId="77777777" w:rsidR="00026758" w:rsidRDefault="00026758" w:rsidP="00026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FECEE" w14:textId="77777777" w:rsidR="00C12E9E" w:rsidRDefault="00C12E9E" w:rsidP="00026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14C83" w14:textId="77777777" w:rsidR="00C12E9E" w:rsidRDefault="00C12E9E" w:rsidP="00026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126B6" w14:textId="77777777" w:rsidR="00C12E9E" w:rsidRDefault="00C12E9E" w:rsidP="00026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70E54" w14:textId="77777777" w:rsidR="00973B2E" w:rsidRDefault="00973B2E" w:rsidP="00973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учебно- методической </w:t>
      </w:r>
    </w:p>
    <w:p w14:paraId="260D69E2" w14:textId="77777777" w:rsidR="00973B2E" w:rsidRDefault="00973B2E" w:rsidP="00973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факультета агробиологии </w:t>
      </w:r>
    </w:p>
    <w:p w14:paraId="6BA3D3DF" w14:textId="0AF52505" w:rsidR="00973B2E" w:rsidRDefault="00973B2E" w:rsidP="00973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земельных ресурсов, </w:t>
      </w:r>
      <w:r w:rsidR="00CC35E3">
        <w:rPr>
          <w:rFonts w:ascii="Times New Roman" w:hAnsi="Times New Roman" w:cs="Times New Roman"/>
          <w:sz w:val="24"/>
          <w:szCs w:val="24"/>
        </w:rPr>
        <w:t>профессор</w:t>
      </w:r>
      <w:r w:rsidR="0020499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A1BD1">
        <w:rPr>
          <w:rFonts w:ascii="Times New Roman" w:hAnsi="Times New Roman" w:cs="Times New Roman"/>
          <w:sz w:val="24"/>
          <w:szCs w:val="24"/>
        </w:rPr>
        <w:t xml:space="preserve">                    А.Н. </w:t>
      </w:r>
      <w:proofErr w:type="spellStart"/>
      <w:r w:rsidR="002A1BD1">
        <w:rPr>
          <w:rFonts w:ascii="Times New Roman" w:hAnsi="Times New Roman" w:cs="Times New Roman"/>
          <w:sz w:val="24"/>
          <w:szCs w:val="24"/>
        </w:rPr>
        <w:t>Шипуля</w:t>
      </w:r>
      <w:proofErr w:type="spellEnd"/>
    </w:p>
    <w:p w14:paraId="07040AE0" w14:textId="77777777" w:rsidR="00973B2E" w:rsidRDefault="00973B2E" w:rsidP="00973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1E667" w14:textId="38E38800" w:rsidR="00973B2E" w:rsidRDefault="00973B2E" w:rsidP="00973B2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Утвержден протоколом учебн</w:t>
      </w:r>
      <w:r w:rsidR="002A1BD1">
        <w:rPr>
          <w:rFonts w:ascii="Times New Roman" w:hAnsi="Times New Roman" w:cs="Times New Roman"/>
          <w:sz w:val="24"/>
          <w:szCs w:val="24"/>
        </w:rPr>
        <w:t>о-методической комиссии № 1 от 2</w:t>
      </w:r>
      <w:r>
        <w:rPr>
          <w:rFonts w:ascii="Times New Roman" w:hAnsi="Times New Roman" w:cs="Times New Roman"/>
          <w:sz w:val="24"/>
          <w:szCs w:val="24"/>
        </w:rPr>
        <w:t>1.09.202</w:t>
      </w:r>
      <w:r w:rsidR="002A1B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C90CBA5" w14:textId="77777777" w:rsidR="00A2156D" w:rsidRDefault="00A2156D"/>
    <w:sectPr w:rsidR="00A2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25A"/>
    <w:multiLevelType w:val="hybridMultilevel"/>
    <w:tmpl w:val="8C40E74A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CAD7A3C"/>
    <w:multiLevelType w:val="hybridMultilevel"/>
    <w:tmpl w:val="CC487CF2"/>
    <w:lvl w:ilvl="0" w:tplc="E894F2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2211"/>
    <w:multiLevelType w:val="hybridMultilevel"/>
    <w:tmpl w:val="42760178"/>
    <w:lvl w:ilvl="0" w:tplc="BEFA31F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F34"/>
    <w:multiLevelType w:val="hybridMultilevel"/>
    <w:tmpl w:val="73B8CA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6871EA"/>
    <w:multiLevelType w:val="hybridMultilevel"/>
    <w:tmpl w:val="CA6668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105CD8"/>
    <w:multiLevelType w:val="hybridMultilevel"/>
    <w:tmpl w:val="3E9C3B4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A86D4D"/>
    <w:multiLevelType w:val="hybridMultilevel"/>
    <w:tmpl w:val="BF5A75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F4058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C1E30"/>
    <w:multiLevelType w:val="hybridMultilevel"/>
    <w:tmpl w:val="BAC2153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9DE7364"/>
    <w:multiLevelType w:val="hybridMultilevel"/>
    <w:tmpl w:val="371EC61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2E872E11"/>
    <w:multiLevelType w:val="hybridMultilevel"/>
    <w:tmpl w:val="157A4C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365681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0069A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5743F"/>
    <w:multiLevelType w:val="hybridMultilevel"/>
    <w:tmpl w:val="F242646E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4B305CA"/>
    <w:multiLevelType w:val="hybridMultilevel"/>
    <w:tmpl w:val="97423E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7A4430"/>
    <w:multiLevelType w:val="hybridMultilevel"/>
    <w:tmpl w:val="5FA0D9B8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361C07EC"/>
    <w:multiLevelType w:val="hybridMultilevel"/>
    <w:tmpl w:val="58288F6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620D1A"/>
    <w:multiLevelType w:val="hybridMultilevel"/>
    <w:tmpl w:val="9CFA94D6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3AE6515E"/>
    <w:multiLevelType w:val="hybridMultilevel"/>
    <w:tmpl w:val="8BA6DA6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46D22A29"/>
    <w:multiLevelType w:val="hybridMultilevel"/>
    <w:tmpl w:val="47EEE968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4D9473D9"/>
    <w:multiLevelType w:val="hybridMultilevel"/>
    <w:tmpl w:val="243A47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D27CED"/>
    <w:multiLevelType w:val="hybridMultilevel"/>
    <w:tmpl w:val="855224B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E721E5"/>
    <w:multiLevelType w:val="hybridMultilevel"/>
    <w:tmpl w:val="05747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7F361D"/>
    <w:multiLevelType w:val="hybridMultilevel"/>
    <w:tmpl w:val="8D94F4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59D1F8E"/>
    <w:multiLevelType w:val="hybridMultilevel"/>
    <w:tmpl w:val="8914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E7DC8"/>
    <w:multiLevelType w:val="hybridMultilevel"/>
    <w:tmpl w:val="550886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B6260B"/>
    <w:multiLevelType w:val="hybridMultilevel"/>
    <w:tmpl w:val="DF12554E"/>
    <w:lvl w:ilvl="0" w:tplc="E7BEF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D612C"/>
    <w:multiLevelType w:val="hybridMultilevel"/>
    <w:tmpl w:val="0466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5531E"/>
    <w:multiLevelType w:val="hybridMultilevel"/>
    <w:tmpl w:val="C8BC8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D4775"/>
    <w:multiLevelType w:val="hybridMultilevel"/>
    <w:tmpl w:val="3BA80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FF1E2E"/>
    <w:multiLevelType w:val="hybridMultilevel"/>
    <w:tmpl w:val="1DD4B11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 w15:restartNumberingAfterBreak="0">
    <w:nsid w:val="7C0B1565"/>
    <w:multiLevelType w:val="hybridMultilevel"/>
    <w:tmpl w:val="0BEA716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8"/>
  </w:num>
  <w:num w:numId="2">
    <w:abstractNumId w:val="27"/>
  </w:num>
  <w:num w:numId="3">
    <w:abstractNumId w:val="22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21"/>
  </w:num>
  <w:num w:numId="10">
    <w:abstractNumId w:val="29"/>
  </w:num>
  <w:num w:numId="11">
    <w:abstractNumId w:val="20"/>
  </w:num>
  <w:num w:numId="12">
    <w:abstractNumId w:val="30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4"/>
  </w:num>
  <w:num w:numId="18">
    <w:abstractNumId w:val="19"/>
  </w:num>
  <w:num w:numId="19">
    <w:abstractNumId w:val="5"/>
  </w:num>
  <w:num w:numId="20">
    <w:abstractNumId w:val="31"/>
  </w:num>
  <w:num w:numId="21">
    <w:abstractNumId w:val="17"/>
  </w:num>
  <w:num w:numId="22">
    <w:abstractNumId w:val="4"/>
  </w:num>
  <w:num w:numId="23">
    <w:abstractNumId w:val="25"/>
  </w:num>
  <w:num w:numId="24">
    <w:abstractNumId w:val="0"/>
  </w:num>
  <w:num w:numId="25">
    <w:abstractNumId w:val="10"/>
  </w:num>
  <w:num w:numId="26">
    <w:abstractNumId w:val="8"/>
  </w:num>
  <w:num w:numId="27">
    <w:abstractNumId w:val="23"/>
  </w:num>
  <w:num w:numId="28">
    <w:abstractNumId w:val="18"/>
  </w:num>
  <w:num w:numId="29">
    <w:abstractNumId w:val="24"/>
  </w:num>
  <w:num w:numId="30">
    <w:abstractNumId w:val="9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40"/>
    <w:rsid w:val="00026758"/>
    <w:rsid w:val="00111740"/>
    <w:rsid w:val="00204997"/>
    <w:rsid w:val="002A1BD1"/>
    <w:rsid w:val="0055109A"/>
    <w:rsid w:val="006222A9"/>
    <w:rsid w:val="00761EA9"/>
    <w:rsid w:val="00973B2E"/>
    <w:rsid w:val="00A2156D"/>
    <w:rsid w:val="00C12E9E"/>
    <w:rsid w:val="00CC35E3"/>
    <w:rsid w:val="00C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2CA5"/>
  <w15:docId w15:val="{F0FE9371-D8EE-415A-8423-989AC61A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67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5DCA-83D3-4157-8A26-48A040F7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kadgeo</dc:creator>
  <cp:keywords/>
  <dc:description/>
  <cp:lastModifiedBy>Кадастр 283</cp:lastModifiedBy>
  <cp:revision>11</cp:revision>
  <cp:lastPrinted>2022-05-19T10:12:00Z</cp:lastPrinted>
  <dcterms:created xsi:type="dcterms:W3CDTF">2021-05-12T05:33:00Z</dcterms:created>
  <dcterms:modified xsi:type="dcterms:W3CDTF">2023-05-12T12:12:00Z</dcterms:modified>
</cp:coreProperties>
</file>